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AD25" w14:textId="77777777" w:rsidR="00A158A4" w:rsidRDefault="00A158A4" w:rsidP="00A158A4">
      <w:pPr>
        <w:jc w:val="center"/>
      </w:pPr>
    </w:p>
    <w:p w14:paraId="2A39AD9D" w14:textId="77777777" w:rsidR="00A158A4" w:rsidRDefault="00A158A4" w:rsidP="00A158A4">
      <w:pPr>
        <w:jc w:val="center"/>
      </w:pPr>
    </w:p>
    <w:p w14:paraId="2C4B1C30" w14:textId="0EF217D1" w:rsidR="00A158A4" w:rsidRPr="00A2630D" w:rsidRDefault="00A158A4" w:rsidP="00A2630D">
      <w:pPr>
        <w:spacing w:after="0"/>
        <w:jc w:val="center"/>
        <w:rPr>
          <w:b/>
          <w:bCs/>
          <w:sz w:val="28"/>
          <w:szCs w:val="28"/>
        </w:rPr>
      </w:pPr>
      <w:r w:rsidRPr="00A2630D">
        <w:rPr>
          <w:b/>
          <w:bCs/>
          <w:sz w:val="28"/>
          <w:szCs w:val="28"/>
        </w:rPr>
        <w:t>Obec Hamr na Jezeře</w:t>
      </w:r>
    </w:p>
    <w:p w14:paraId="228E051A" w14:textId="2AA1408B" w:rsidR="00A158A4" w:rsidRDefault="00A158A4" w:rsidP="00A2630D">
      <w:pPr>
        <w:spacing w:after="0"/>
        <w:jc w:val="center"/>
      </w:pPr>
      <w:r>
        <w:t xml:space="preserve">Děvínská 1, 471 </w:t>
      </w:r>
      <w:proofErr w:type="gramStart"/>
      <w:r>
        <w:t>28  Hamr</w:t>
      </w:r>
      <w:proofErr w:type="gramEnd"/>
      <w:r>
        <w:t xml:space="preserve"> na Jezeře</w:t>
      </w:r>
    </w:p>
    <w:p w14:paraId="04BB9A15" w14:textId="07014ABB" w:rsidR="00670E20" w:rsidRDefault="00670E20" w:rsidP="00A158A4">
      <w:pPr>
        <w:jc w:val="center"/>
      </w:pPr>
      <w:r>
        <w:t xml:space="preserve">IČ: 00673498, tel: +420 487 851 822, e-mail: </w:t>
      </w:r>
      <w:hyperlink r:id="rId5" w:history="1">
        <w:r w:rsidRPr="00741C23">
          <w:rPr>
            <w:rStyle w:val="Hypertextovodkaz"/>
          </w:rPr>
          <w:t>obec@obechamr.cz</w:t>
        </w:r>
      </w:hyperlink>
    </w:p>
    <w:p w14:paraId="4B760DCD" w14:textId="77777777" w:rsidR="00A2630D" w:rsidRDefault="00A2630D" w:rsidP="00A158A4">
      <w:pPr>
        <w:jc w:val="center"/>
      </w:pPr>
    </w:p>
    <w:p w14:paraId="46AD3274" w14:textId="77777777" w:rsidR="00670E20" w:rsidRDefault="00670E20" w:rsidP="00A158A4">
      <w:pPr>
        <w:jc w:val="center"/>
      </w:pPr>
    </w:p>
    <w:p w14:paraId="11857A58" w14:textId="77777777" w:rsidR="00670E20" w:rsidRPr="00670E20" w:rsidRDefault="00670E20" w:rsidP="00670E20">
      <w:pPr>
        <w:jc w:val="center"/>
        <w:rPr>
          <w:b/>
          <w:bCs/>
          <w:sz w:val="28"/>
          <w:szCs w:val="28"/>
        </w:rPr>
      </w:pPr>
      <w:r w:rsidRPr="00670E20">
        <w:rPr>
          <w:b/>
          <w:bCs/>
          <w:sz w:val="28"/>
          <w:szCs w:val="28"/>
        </w:rPr>
        <w:t>RYBÁŘSKÝ ŘÁD HAMR NA JEZEŘE 2025</w:t>
      </w:r>
    </w:p>
    <w:p w14:paraId="2C50D059" w14:textId="77777777" w:rsidR="00670E20" w:rsidRDefault="00670E20" w:rsidP="00A158A4">
      <w:pPr>
        <w:jc w:val="center"/>
      </w:pPr>
    </w:p>
    <w:p w14:paraId="5A1D1165" w14:textId="3E31E187" w:rsidR="00670E20" w:rsidRDefault="00670E20" w:rsidP="0089190D">
      <w:pPr>
        <w:jc w:val="both"/>
      </w:pPr>
      <w:r>
        <w:t>Hamerský rybník nazývaný Hamerské jezero o rozloze 50 ha. Bylo založeno pravděpodobně v 16.</w:t>
      </w:r>
      <w:r w:rsidR="0089190D">
        <w:t> </w:t>
      </w:r>
      <w:r>
        <w:t xml:space="preserve">století a dodnes ukrývá krásnou divokou přírodu. </w:t>
      </w:r>
    </w:p>
    <w:p w14:paraId="109135F0" w14:textId="2875165A" w:rsidR="00670E20" w:rsidRDefault="001512BD" w:rsidP="00670E20">
      <w:r>
        <w:rPr>
          <w:noProof/>
        </w:rPr>
        <mc:AlternateContent>
          <mc:Choice Requires="wps">
            <w:drawing>
              <wp:anchor distT="0" distB="0" distL="114300" distR="114300" simplePos="0" relativeHeight="251659264" behindDoc="0" locked="0" layoutInCell="1" allowOverlap="1" wp14:anchorId="2EE74507" wp14:editId="211E269E">
                <wp:simplePos x="0" y="0"/>
                <wp:positionH relativeFrom="column">
                  <wp:posOffset>2903225</wp:posOffset>
                </wp:positionH>
                <wp:positionV relativeFrom="paragraph">
                  <wp:posOffset>2709417</wp:posOffset>
                </wp:positionV>
                <wp:extent cx="192101" cy="184417"/>
                <wp:effectExtent l="0" t="0" r="0" b="6350"/>
                <wp:wrapNone/>
                <wp:docPr id="107953346" name="Znak násobení 2"/>
                <wp:cNvGraphicFramePr/>
                <a:graphic xmlns:a="http://schemas.openxmlformats.org/drawingml/2006/main">
                  <a:graphicData uri="http://schemas.microsoft.com/office/word/2010/wordprocessingShape">
                    <wps:wsp>
                      <wps:cNvSpPr/>
                      <wps:spPr>
                        <a:xfrm>
                          <a:off x="0" y="0"/>
                          <a:ext cx="192101" cy="184417"/>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4670" id="Znak násobení 2" o:spid="_x0000_s1026" style="position:absolute;margin-left:228.6pt;margin-top:213.35pt;width:15.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101,18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" path="m31119,59937l61157,28647,96051,62145,130944,28647r30038,31290l127367,92209r33615,32271l130944,155770,96051,122272,61157,155770,31119,124480,64734,92209,31119,59937xe" fillcolor="#4472c4 [3204]" strokecolor="#09101d [484]" strokeweight="1pt">
                <v:stroke joinstyle="miter"/>
                <v:path arrowok="t" o:connecttype="custom" o:connectlocs="31119,59937;61157,28647;96051,62145;130944,28647;160982,59937;127367,92209;160982,124480;130944,155770;96051,122272;61157,155770;31119,124480;64734,92209;31119,59937" o:connectangles="0,0,0,0,0,0,0,0,0,0,0,0,0"/>
              </v:shape>
            </w:pict>
          </mc:Fallback>
        </mc:AlternateContent>
      </w:r>
      <w:r w:rsidR="00A7124E">
        <w:rPr>
          <w:noProof/>
        </w:rPr>
        <w:drawing>
          <wp:inline distT="0" distB="0" distL="0" distR="0" wp14:anchorId="37AE441E" wp14:editId="61813C9C">
            <wp:extent cx="5760720" cy="3865880"/>
            <wp:effectExtent l="0" t="0" r="0" b="1270"/>
            <wp:docPr id="11694463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65880"/>
                    </a:xfrm>
                    <a:prstGeom prst="rect">
                      <a:avLst/>
                    </a:prstGeom>
                    <a:noFill/>
                    <a:ln>
                      <a:noFill/>
                    </a:ln>
                  </pic:spPr>
                </pic:pic>
              </a:graphicData>
            </a:graphic>
          </wp:inline>
        </w:drawing>
      </w:r>
    </w:p>
    <w:p w14:paraId="15967379" w14:textId="141CB7A3" w:rsidR="001512BD" w:rsidRDefault="001512BD" w:rsidP="00670E20">
      <w:r>
        <w:rPr>
          <w:noProof/>
        </w:rPr>
        <w:drawing>
          <wp:inline distT="0" distB="0" distL="0" distR="0" wp14:anchorId="389285F6" wp14:editId="31373A8C">
            <wp:extent cx="158750" cy="152400"/>
            <wp:effectExtent l="0" t="0" r="0" b="0"/>
            <wp:docPr id="2298302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t xml:space="preserve"> Vyhrazené místo RS</w:t>
      </w:r>
    </w:p>
    <w:p w14:paraId="18FF03D6" w14:textId="23DCC46E" w:rsidR="00A7124E" w:rsidRPr="00A2630D" w:rsidRDefault="00A7124E" w:rsidP="00670E20">
      <w:pPr>
        <w:rPr>
          <w:b/>
          <w:bCs/>
          <w:u w:val="single"/>
        </w:rPr>
      </w:pPr>
      <w:r w:rsidRPr="00A2630D">
        <w:rPr>
          <w:b/>
          <w:bCs/>
          <w:u w:val="single"/>
        </w:rPr>
        <w:t xml:space="preserve">Pravidla lovu: </w:t>
      </w:r>
    </w:p>
    <w:p w14:paraId="2B5C8A1E" w14:textId="65FDC733" w:rsidR="00A7124E" w:rsidRDefault="00A7124E" w:rsidP="0089190D">
      <w:pPr>
        <w:pStyle w:val="Odstavecseseznamem"/>
        <w:numPr>
          <w:ilvl w:val="0"/>
          <w:numId w:val="1"/>
        </w:numPr>
        <w:jc w:val="both"/>
      </w:pPr>
      <w:r>
        <w:t>Lovení ryb je povoleno na dva pruty (třetí za příplatek) na jednom prutu mohou být max. dva návazce.</w:t>
      </w:r>
    </w:p>
    <w:p w14:paraId="65952B02" w14:textId="66D35860" w:rsidR="00A7124E" w:rsidRDefault="00A7124E" w:rsidP="0089190D">
      <w:pPr>
        <w:pStyle w:val="Odstavecseseznamem"/>
        <w:numPr>
          <w:ilvl w:val="0"/>
          <w:numId w:val="1"/>
        </w:numPr>
        <w:jc w:val="both"/>
      </w:pPr>
      <w:r>
        <w:t>Max 5 kg krmení n</w:t>
      </w:r>
      <w:r w:rsidR="00A2630D">
        <w:t>a</w:t>
      </w:r>
      <w:r>
        <w:t xml:space="preserve"> denní lov.</w:t>
      </w:r>
    </w:p>
    <w:p w14:paraId="5176AF2B" w14:textId="164B598A" w:rsidR="00A7124E" w:rsidRDefault="00A7124E" w:rsidP="0089190D">
      <w:pPr>
        <w:pStyle w:val="Odstavecseseznamem"/>
        <w:numPr>
          <w:ilvl w:val="0"/>
          <w:numId w:val="1"/>
        </w:numPr>
        <w:jc w:val="both"/>
      </w:pPr>
      <w:r>
        <w:t xml:space="preserve">Povinná podložka pod ryby, dezinfekce, podběrák, peán, metr, vezírek. </w:t>
      </w:r>
    </w:p>
    <w:p w14:paraId="73F86B4C" w14:textId="149297CF" w:rsidR="00A7124E" w:rsidRDefault="00A7124E" w:rsidP="0089190D">
      <w:pPr>
        <w:pStyle w:val="Odstavecseseznamem"/>
        <w:numPr>
          <w:ilvl w:val="0"/>
          <w:numId w:val="1"/>
        </w:numPr>
        <w:jc w:val="both"/>
      </w:pPr>
      <w:r>
        <w:t xml:space="preserve">Slušné chování u vody a okolní přírodě. </w:t>
      </w:r>
    </w:p>
    <w:p w14:paraId="01174395" w14:textId="283A7B98" w:rsidR="00A7124E" w:rsidRDefault="00A7124E" w:rsidP="0089190D">
      <w:pPr>
        <w:pStyle w:val="Odstavecseseznamem"/>
        <w:numPr>
          <w:ilvl w:val="0"/>
          <w:numId w:val="1"/>
        </w:numPr>
        <w:jc w:val="both"/>
      </w:pPr>
      <w:r>
        <w:t xml:space="preserve">Focení, vážení či měření ryb mimo vodu povoleno pouze nad podložkou. </w:t>
      </w:r>
    </w:p>
    <w:p w14:paraId="05C8AA94" w14:textId="1734E4E2" w:rsidR="00A2630D" w:rsidRDefault="00A2630D" w:rsidP="00A2630D">
      <w:pPr>
        <w:pStyle w:val="Odstavecseseznamem"/>
        <w:numPr>
          <w:ilvl w:val="0"/>
          <w:numId w:val="1"/>
        </w:numPr>
        <w:jc w:val="both"/>
      </w:pPr>
      <w:r>
        <w:t>Lov přívlači pouze s jedním trojháčkem, lov na živou rybku pouze s </w:t>
      </w:r>
      <w:proofErr w:type="spellStart"/>
      <w:r>
        <w:t>jednoháčkem</w:t>
      </w:r>
      <w:proofErr w:type="spellEnd"/>
      <w:r>
        <w:t>.</w:t>
      </w:r>
    </w:p>
    <w:p w14:paraId="452113EE" w14:textId="493C6EDD" w:rsidR="00A2630D" w:rsidRDefault="00A2630D" w:rsidP="00A2630D">
      <w:pPr>
        <w:pStyle w:val="Odstavecseseznamem"/>
        <w:numPr>
          <w:ilvl w:val="0"/>
          <w:numId w:val="1"/>
        </w:numPr>
        <w:jc w:val="both"/>
      </w:pPr>
      <w:r>
        <w:lastRenderedPageBreak/>
        <w:t xml:space="preserve">Minimální délka nástražné rybičky 15 cm. </w:t>
      </w:r>
    </w:p>
    <w:p w14:paraId="2A2E8302" w14:textId="4A587832" w:rsidR="00A7124E" w:rsidRDefault="00A7124E" w:rsidP="0089190D">
      <w:pPr>
        <w:pStyle w:val="Odstavecseseznamem"/>
        <w:numPr>
          <w:ilvl w:val="0"/>
          <w:numId w:val="1"/>
        </w:numPr>
        <w:jc w:val="both"/>
      </w:pPr>
      <w:r>
        <w:t xml:space="preserve">Lovící je povinen si lovné místo před započetím a ukončením lovu uklidit, odpadky na daném místě budou považovány za odpad lovícího. </w:t>
      </w:r>
    </w:p>
    <w:p w14:paraId="31694730" w14:textId="1CF1C58B" w:rsidR="00A7124E" w:rsidRDefault="00A7124E" w:rsidP="0089190D">
      <w:pPr>
        <w:pStyle w:val="Odstavecseseznamem"/>
        <w:numPr>
          <w:ilvl w:val="0"/>
          <w:numId w:val="1"/>
        </w:numPr>
        <w:jc w:val="both"/>
      </w:pPr>
      <w:r>
        <w:t>Po setmění je lovící povinen označit lovné místo bílým studeným světlem.</w:t>
      </w:r>
    </w:p>
    <w:p w14:paraId="12C9CCA3" w14:textId="77777777" w:rsidR="00A7124E" w:rsidRDefault="00A7124E" w:rsidP="00A7124E"/>
    <w:p w14:paraId="3DA2226A" w14:textId="3DD12608" w:rsidR="00A7124E" w:rsidRDefault="00A7124E" w:rsidP="00A7124E">
      <w:pPr>
        <w:rPr>
          <w:b/>
          <w:bCs/>
          <w:u w:val="single"/>
        </w:rPr>
      </w:pPr>
      <w:r w:rsidRPr="00A2630D">
        <w:rPr>
          <w:b/>
          <w:bCs/>
          <w:u w:val="single"/>
        </w:rPr>
        <w:t xml:space="preserve">Denní doba rybolovu: </w:t>
      </w:r>
    </w:p>
    <w:p w14:paraId="4E7683E8" w14:textId="6620CB3D" w:rsidR="00A7124E" w:rsidRDefault="00A7124E" w:rsidP="00666872">
      <w:pPr>
        <w:spacing w:after="0"/>
      </w:pPr>
      <w:r>
        <w:t>V </w:t>
      </w:r>
      <w:proofErr w:type="gramStart"/>
      <w:r>
        <w:t>měsících :</w:t>
      </w:r>
      <w:proofErr w:type="gramEnd"/>
      <w:r>
        <w:t xml:space="preserve"> duben, květen, červen</w:t>
      </w:r>
      <w:r w:rsidR="00666872">
        <w:t>, červenec, srpen, září ….</w:t>
      </w:r>
      <w:r w:rsidR="00A2630D">
        <w:t>.</w:t>
      </w:r>
      <w:r w:rsidR="00666872">
        <w:t>od 4 do 24 hodin</w:t>
      </w:r>
    </w:p>
    <w:p w14:paraId="1897E579" w14:textId="54B0035C" w:rsidR="00666872" w:rsidRDefault="00666872" w:rsidP="00666872">
      <w:pPr>
        <w:spacing w:after="0"/>
      </w:pPr>
      <w:r>
        <w:t>V </w:t>
      </w:r>
      <w:proofErr w:type="gramStart"/>
      <w:r>
        <w:t>měsících :</w:t>
      </w:r>
      <w:proofErr w:type="gramEnd"/>
      <w:r>
        <w:t xml:space="preserve"> </w:t>
      </w:r>
      <w:r w:rsidR="001512BD">
        <w:t xml:space="preserve">únor, </w:t>
      </w:r>
      <w:r>
        <w:t>březen, říjen, listopad</w:t>
      </w:r>
      <w:r w:rsidR="001512BD">
        <w:t>, prosinec …..</w:t>
      </w:r>
      <w:r w:rsidR="00A2630D">
        <w:t>…………od 5 do 22 hodin</w:t>
      </w:r>
    </w:p>
    <w:p w14:paraId="3543BE10" w14:textId="77777777" w:rsidR="00827A48" w:rsidRDefault="00827A48" w:rsidP="00666872">
      <w:pPr>
        <w:spacing w:after="0"/>
      </w:pPr>
    </w:p>
    <w:p w14:paraId="43C0E9BF" w14:textId="77777777" w:rsidR="00827A48" w:rsidRPr="00827A48" w:rsidRDefault="00827A48" w:rsidP="00827A48">
      <w:pPr>
        <w:spacing w:after="0"/>
        <w:rPr>
          <w:b/>
          <w:bCs/>
          <w:u w:val="single"/>
        </w:rPr>
      </w:pPr>
      <w:r w:rsidRPr="00827A48">
        <w:rPr>
          <w:b/>
          <w:bCs/>
          <w:u w:val="single"/>
        </w:rPr>
        <w:t>Rybářská sezóna začíná 01.02.2025</w:t>
      </w:r>
    </w:p>
    <w:p w14:paraId="2F916D19" w14:textId="77777777" w:rsidR="00666872" w:rsidRDefault="00666872" w:rsidP="00666872">
      <w:pPr>
        <w:spacing w:after="0"/>
      </w:pPr>
    </w:p>
    <w:p w14:paraId="70C81865" w14:textId="5712441F" w:rsidR="00666872" w:rsidRPr="00A2630D" w:rsidRDefault="00666872" w:rsidP="0089190D">
      <w:pPr>
        <w:spacing w:after="0"/>
        <w:jc w:val="both"/>
        <w:rPr>
          <w:b/>
          <w:bCs/>
          <w:u w:val="single"/>
        </w:rPr>
      </w:pPr>
      <w:r w:rsidRPr="00A2630D">
        <w:rPr>
          <w:b/>
          <w:bCs/>
          <w:u w:val="single"/>
        </w:rPr>
        <w:t>Denní úlove</w:t>
      </w:r>
      <w:r w:rsidR="00A2630D" w:rsidRPr="00A2630D">
        <w:rPr>
          <w:b/>
          <w:bCs/>
          <w:u w:val="single"/>
        </w:rPr>
        <w:t>k</w:t>
      </w:r>
      <w:r w:rsidRPr="00A2630D">
        <w:rPr>
          <w:b/>
          <w:bCs/>
          <w:u w:val="single"/>
        </w:rPr>
        <w:t xml:space="preserve"> ryb (míry), </w:t>
      </w:r>
      <w:proofErr w:type="gramStart"/>
      <w:r w:rsidRPr="00A2630D">
        <w:rPr>
          <w:b/>
          <w:bCs/>
          <w:u w:val="single"/>
        </w:rPr>
        <w:t>které  si</w:t>
      </w:r>
      <w:proofErr w:type="gramEnd"/>
      <w:r w:rsidRPr="00A2630D">
        <w:rPr>
          <w:b/>
          <w:bCs/>
          <w:u w:val="single"/>
        </w:rPr>
        <w:t xml:space="preserve"> můžete ponechat: </w:t>
      </w:r>
    </w:p>
    <w:p w14:paraId="204F2DFA" w14:textId="455DCA56" w:rsidR="00666872" w:rsidRDefault="00666872" w:rsidP="0089190D">
      <w:pPr>
        <w:spacing w:after="0"/>
        <w:jc w:val="both"/>
      </w:pPr>
      <w:r>
        <w:t xml:space="preserve">Max. 7 kusy ušlechtilé ryby za kalendářní týden, nebo 7 po sobě jdoucích dní (například </w:t>
      </w:r>
      <w:proofErr w:type="gramStart"/>
      <w:r>
        <w:t>pondělí – pondělí</w:t>
      </w:r>
      <w:proofErr w:type="gramEnd"/>
      <w:r>
        <w:t xml:space="preserve">, středa – středa) </w:t>
      </w:r>
    </w:p>
    <w:p w14:paraId="21BC3B85" w14:textId="4F8D980B" w:rsidR="00666872" w:rsidRDefault="00666872" w:rsidP="00666872">
      <w:pPr>
        <w:pStyle w:val="Odstavecseseznamem"/>
        <w:numPr>
          <w:ilvl w:val="0"/>
          <w:numId w:val="1"/>
        </w:numPr>
        <w:spacing w:after="0"/>
      </w:pPr>
      <w:r>
        <w:t xml:space="preserve">1 ks kapr obecný </w:t>
      </w:r>
      <w:r w:rsidR="00A2630D">
        <w:t xml:space="preserve">   </w:t>
      </w:r>
      <w:r>
        <w:t xml:space="preserve"> od 40 cm – 69 cm</w:t>
      </w:r>
    </w:p>
    <w:p w14:paraId="18337A8A" w14:textId="6B7554D5" w:rsidR="00666872" w:rsidRDefault="00666872" w:rsidP="00666872">
      <w:pPr>
        <w:pStyle w:val="Odstavecseseznamem"/>
        <w:numPr>
          <w:ilvl w:val="0"/>
          <w:numId w:val="1"/>
        </w:numPr>
        <w:spacing w:after="0"/>
      </w:pPr>
      <w:r>
        <w:t>2 ks lín obecný</w:t>
      </w:r>
      <w:r w:rsidR="00A2630D">
        <w:t xml:space="preserve">        </w:t>
      </w:r>
      <w:r>
        <w:t xml:space="preserve"> od 20 cm – 45 cm</w:t>
      </w:r>
    </w:p>
    <w:p w14:paraId="3318B139" w14:textId="22AD3180" w:rsidR="00666872" w:rsidRDefault="00666872" w:rsidP="00666872">
      <w:pPr>
        <w:pStyle w:val="Odstavecseseznamem"/>
        <w:numPr>
          <w:ilvl w:val="0"/>
          <w:numId w:val="1"/>
        </w:numPr>
        <w:spacing w:after="0"/>
      </w:pPr>
      <w:r>
        <w:t>1 ks štika obecná</w:t>
      </w:r>
      <w:r w:rsidR="00A2630D">
        <w:t xml:space="preserve">    </w:t>
      </w:r>
      <w:r>
        <w:t xml:space="preserve"> od 55 cm - 80 cm</w:t>
      </w:r>
    </w:p>
    <w:p w14:paraId="3888861B" w14:textId="5DE52989" w:rsidR="00666872" w:rsidRDefault="00666872" w:rsidP="00666872">
      <w:pPr>
        <w:pStyle w:val="Odstavecseseznamem"/>
        <w:numPr>
          <w:ilvl w:val="0"/>
          <w:numId w:val="1"/>
        </w:numPr>
        <w:spacing w:after="0"/>
      </w:pPr>
      <w:r>
        <w:t xml:space="preserve">2 ks okoun </w:t>
      </w:r>
      <w:r w:rsidR="00A2630D">
        <w:t xml:space="preserve">               </w:t>
      </w:r>
      <w:r>
        <w:t>od 25 cm – 40 cm</w:t>
      </w:r>
    </w:p>
    <w:p w14:paraId="0E453010" w14:textId="21DFE7FF" w:rsidR="00666872" w:rsidRDefault="00666872" w:rsidP="00666872">
      <w:pPr>
        <w:pStyle w:val="Odstavecseseznamem"/>
        <w:numPr>
          <w:ilvl w:val="0"/>
          <w:numId w:val="1"/>
        </w:numPr>
        <w:spacing w:after="0"/>
      </w:pPr>
      <w:r>
        <w:t xml:space="preserve">1 ks Amur bílý </w:t>
      </w:r>
      <w:r w:rsidR="00A2630D">
        <w:t xml:space="preserve">         </w:t>
      </w:r>
      <w:r>
        <w:t>od 50 cm – 70 cm</w:t>
      </w:r>
    </w:p>
    <w:p w14:paraId="3697088E" w14:textId="77777777" w:rsidR="00666872" w:rsidRDefault="00666872" w:rsidP="00666872">
      <w:pPr>
        <w:pStyle w:val="Odstavecseseznamem"/>
        <w:numPr>
          <w:ilvl w:val="0"/>
          <w:numId w:val="1"/>
        </w:numPr>
        <w:spacing w:after="0"/>
      </w:pPr>
    </w:p>
    <w:p w14:paraId="2DADD7CA" w14:textId="41CFEA56" w:rsidR="00666872" w:rsidRDefault="00666872" w:rsidP="0089190D">
      <w:pPr>
        <w:spacing w:after="0"/>
        <w:jc w:val="both"/>
      </w:pPr>
      <w:r>
        <w:t xml:space="preserve">Každý úlovek ušlechtilé ponechávané ryby je povinen ihned zapsat do přehledu úlovků k vydané </w:t>
      </w:r>
      <w:proofErr w:type="gramStart"/>
      <w:r>
        <w:t>platné  zakoupené</w:t>
      </w:r>
      <w:proofErr w:type="gramEnd"/>
      <w:r>
        <w:t xml:space="preserve"> povolence. Ryby zde neuvedené musí být okamžitě po ulovení puštěny zpět!</w:t>
      </w:r>
    </w:p>
    <w:p w14:paraId="062AE94E" w14:textId="671F7D79" w:rsidR="00666872" w:rsidRPr="004C3A61" w:rsidRDefault="00666872" w:rsidP="0089190D">
      <w:pPr>
        <w:spacing w:after="0"/>
        <w:jc w:val="both"/>
      </w:pPr>
      <w:r w:rsidRPr="004C3A61">
        <w:t>Lovící si může ponechat v jednom dni 1 ks ušlechtilé ryby (kapr, amur, štika</w:t>
      </w:r>
      <w:r w:rsidR="00A13BB6">
        <w:t>, okoun nebo lín</w:t>
      </w:r>
      <w:r w:rsidRPr="004C3A61">
        <w:t xml:space="preserve">). Maximálně však 1 ks </w:t>
      </w:r>
      <w:r w:rsidR="005E2ABD" w:rsidRPr="004C3A61">
        <w:t>š</w:t>
      </w:r>
      <w:r w:rsidRPr="004C3A61">
        <w:t>tiky</w:t>
      </w:r>
      <w:r w:rsidR="005E2ABD" w:rsidRPr="004C3A61">
        <w:t xml:space="preserve"> a </w:t>
      </w:r>
      <w:r w:rsidR="00A13BB6">
        <w:t xml:space="preserve">2 ks </w:t>
      </w:r>
      <w:r w:rsidRPr="004C3A61">
        <w:t>okouna</w:t>
      </w:r>
      <w:r w:rsidR="00A13BB6">
        <w:t xml:space="preserve"> nebo 2 ks lína</w:t>
      </w:r>
      <w:r w:rsidR="005E2ABD" w:rsidRPr="004C3A61">
        <w:t xml:space="preserve"> v kalendářním týdnu.  </w:t>
      </w:r>
      <w:r w:rsidRPr="004C3A61">
        <w:t xml:space="preserve"> Bílá ryba (cejn, plotice, perlín) max 5 kg v jednom dni. </w:t>
      </w:r>
    </w:p>
    <w:p w14:paraId="69E9D316" w14:textId="77777777" w:rsidR="005E2ABD" w:rsidRDefault="005E2ABD" w:rsidP="0089190D">
      <w:pPr>
        <w:spacing w:after="0"/>
        <w:jc w:val="both"/>
      </w:pPr>
    </w:p>
    <w:p w14:paraId="0C6CF2FA" w14:textId="75FC3107" w:rsidR="005E2ABD" w:rsidRPr="004C3A61" w:rsidRDefault="005E2ABD" w:rsidP="0089190D">
      <w:pPr>
        <w:spacing w:after="0"/>
        <w:jc w:val="both"/>
        <w:rPr>
          <w:b/>
          <w:bCs/>
          <w:u w:val="single"/>
        </w:rPr>
      </w:pPr>
      <w:r w:rsidRPr="004C3A61">
        <w:rPr>
          <w:b/>
          <w:bCs/>
          <w:u w:val="single"/>
        </w:rPr>
        <w:t>Prostor pro rybolov – (viz. Vyznačená místa na mapce výše):</w:t>
      </w:r>
    </w:p>
    <w:p w14:paraId="767006A4" w14:textId="0A36DE56" w:rsidR="005E2ABD" w:rsidRDefault="0089190D" w:rsidP="0089190D">
      <w:pPr>
        <w:spacing w:after="0"/>
        <w:jc w:val="both"/>
      </w:pPr>
      <w:r>
        <w:t xml:space="preserve">Rybolov je povolen pouze: ze severního břehu, a to od psí pláže k hrázi a od přelivu na východní straně hráze k „PLÁŽI ZA JEZEREM“ ohraničené </w:t>
      </w:r>
      <w:proofErr w:type="gramStart"/>
      <w:r>
        <w:t>informační  ceduli</w:t>
      </w:r>
      <w:proofErr w:type="gramEnd"/>
      <w:r>
        <w:t xml:space="preserve"> a v Chatové osadě Anděl. Z hráze jezera, přelivu a 50 metrů od hrany přelivu východně je lov ryb </w:t>
      </w:r>
      <w:r w:rsidRPr="001E2958">
        <w:rPr>
          <w:b/>
          <w:bCs/>
        </w:rPr>
        <w:t>ZAKÁZÁN</w:t>
      </w:r>
      <w:r>
        <w:t xml:space="preserve">. Každý rybář dbá </w:t>
      </w:r>
      <w:r w:rsidR="00A2630D">
        <w:t>n</w:t>
      </w:r>
      <w:r>
        <w:t xml:space="preserve">a dodržování zákazu koupání v prostoru vyhrazenému pouze k rybolovu. </w:t>
      </w:r>
    </w:p>
    <w:p w14:paraId="0B76B7D7" w14:textId="77777777" w:rsidR="00A13BB6" w:rsidRDefault="00A13BB6" w:rsidP="0089190D">
      <w:pPr>
        <w:spacing w:after="0"/>
        <w:jc w:val="both"/>
      </w:pPr>
    </w:p>
    <w:p w14:paraId="5644F5AB" w14:textId="1AA823CA" w:rsidR="00A13BB6" w:rsidRDefault="00A85AFF" w:rsidP="0089190D">
      <w:pPr>
        <w:spacing w:after="0"/>
        <w:jc w:val="both"/>
        <w:rPr>
          <w:b/>
          <w:bCs/>
          <w:u w:val="single"/>
        </w:rPr>
      </w:pPr>
      <w:r w:rsidRPr="00A85AFF">
        <w:rPr>
          <w:b/>
          <w:bCs/>
          <w:u w:val="single"/>
        </w:rPr>
        <w:t>JE ZAKÁZÁNO:</w:t>
      </w:r>
    </w:p>
    <w:p w14:paraId="0A291D6E" w14:textId="13982BDB" w:rsidR="00A85AFF" w:rsidRDefault="00A85AFF" w:rsidP="00A85AFF">
      <w:pPr>
        <w:pStyle w:val="Odstavecseseznamem"/>
        <w:numPr>
          <w:ilvl w:val="0"/>
          <w:numId w:val="1"/>
        </w:numPr>
        <w:spacing w:after="0"/>
        <w:jc w:val="both"/>
      </w:pPr>
      <w:r>
        <w:t xml:space="preserve">Zákaz používání </w:t>
      </w:r>
      <w:proofErr w:type="spellStart"/>
      <w:r>
        <w:t>partiklu</w:t>
      </w:r>
      <w:proofErr w:type="spellEnd"/>
      <w:r>
        <w:t xml:space="preserve"> (kukuřice, řepka, konopné semínko atd.) od 1.6.-1.8.</w:t>
      </w:r>
    </w:p>
    <w:p w14:paraId="1486A3BD" w14:textId="03922761" w:rsidR="00A85AFF" w:rsidRDefault="00A85AFF" w:rsidP="00A85AFF">
      <w:pPr>
        <w:pStyle w:val="Odstavecseseznamem"/>
        <w:numPr>
          <w:ilvl w:val="0"/>
          <w:numId w:val="1"/>
        </w:numPr>
        <w:spacing w:after="0"/>
        <w:jc w:val="both"/>
      </w:pPr>
      <w:r>
        <w:t xml:space="preserve">Lovit štiku a ostatní dravé ryby od 1. </w:t>
      </w:r>
      <w:proofErr w:type="gramStart"/>
      <w:r>
        <w:t>ledna  do</w:t>
      </w:r>
      <w:proofErr w:type="gramEnd"/>
      <w:r>
        <w:t xml:space="preserve"> 16. června.</w:t>
      </w:r>
    </w:p>
    <w:p w14:paraId="7FE53187" w14:textId="0D3C4591" w:rsidR="00A85AFF" w:rsidRDefault="00A85AFF" w:rsidP="00A85AFF">
      <w:pPr>
        <w:pStyle w:val="Odstavecseseznamem"/>
        <w:numPr>
          <w:ilvl w:val="0"/>
          <w:numId w:val="1"/>
        </w:numPr>
        <w:spacing w:after="0"/>
        <w:jc w:val="both"/>
      </w:pPr>
      <w:r>
        <w:t>Ponechávat si ryby hájené, nebo nedosahující minimální nebo maximální lovné míry.</w:t>
      </w:r>
    </w:p>
    <w:p w14:paraId="731FF656" w14:textId="63065147" w:rsidR="00A85AFF" w:rsidRDefault="00A85AFF" w:rsidP="00A85AFF">
      <w:pPr>
        <w:pStyle w:val="Odstavecseseznamem"/>
        <w:numPr>
          <w:ilvl w:val="0"/>
          <w:numId w:val="1"/>
        </w:numPr>
        <w:spacing w:after="0"/>
        <w:jc w:val="both"/>
      </w:pPr>
      <w:r>
        <w:t>Rozdělávání ohňů, bivakování a jakéhokoliv přebývání u vody při skončení doby lovu.</w:t>
      </w:r>
    </w:p>
    <w:p w14:paraId="4BEC2D42" w14:textId="114EED8F" w:rsidR="00A85AFF" w:rsidRDefault="00A85AFF" w:rsidP="00A85AFF">
      <w:pPr>
        <w:pStyle w:val="Odstavecseseznamem"/>
        <w:numPr>
          <w:ilvl w:val="0"/>
          <w:numId w:val="1"/>
        </w:numPr>
        <w:spacing w:after="0"/>
        <w:jc w:val="both"/>
      </w:pPr>
      <w:r>
        <w:t>Lov mimo hranice vyznačených míst.</w:t>
      </w:r>
    </w:p>
    <w:p w14:paraId="369C6D4D" w14:textId="5512360E" w:rsidR="00A85AFF" w:rsidRDefault="00A85AFF" w:rsidP="00A85AFF">
      <w:pPr>
        <w:pStyle w:val="Odstavecseseznamem"/>
        <w:numPr>
          <w:ilvl w:val="0"/>
          <w:numId w:val="1"/>
        </w:numPr>
        <w:spacing w:after="0"/>
        <w:jc w:val="both"/>
      </w:pPr>
      <w:r>
        <w:t xml:space="preserve">Umisťovat </w:t>
      </w:r>
      <w:proofErr w:type="spellStart"/>
      <w:r>
        <w:t>bojky</w:t>
      </w:r>
      <w:proofErr w:type="spellEnd"/>
    </w:p>
    <w:p w14:paraId="2E2AABFB" w14:textId="45D9B94A" w:rsidR="00A85AFF" w:rsidRDefault="00A85AFF" w:rsidP="00A85AFF">
      <w:pPr>
        <w:pStyle w:val="Odstavecseseznamem"/>
        <w:numPr>
          <w:ilvl w:val="0"/>
          <w:numId w:val="1"/>
        </w:numPr>
        <w:spacing w:after="0"/>
        <w:jc w:val="both"/>
      </w:pPr>
      <w:r>
        <w:t xml:space="preserve">Zavážení návnady a nástrahy, </w:t>
      </w:r>
    </w:p>
    <w:p w14:paraId="1E74CB33" w14:textId="0ABB2D7A" w:rsidR="00A85AFF" w:rsidRDefault="00A85AFF" w:rsidP="00A85AFF">
      <w:pPr>
        <w:pStyle w:val="Odstavecseseznamem"/>
        <w:numPr>
          <w:ilvl w:val="0"/>
          <w:numId w:val="1"/>
        </w:numPr>
        <w:spacing w:after="0"/>
        <w:jc w:val="both"/>
      </w:pPr>
      <w:r>
        <w:t xml:space="preserve">Samotný lov z lodě je zakázán, </w:t>
      </w:r>
    </w:p>
    <w:p w14:paraId="3CA1E185" w14:textId="577B3174" w:rsidR="00A85AFF" w:rsidRDefault="00A85AFF" w:rsidP="00A85AFF">
      <w:pPr>
        <w:pStyle w:val="Odstavecseseznamem"/>
        <w:numPr>
          <w:ilvl w:val="0"/>
          <w:numId w:val="1"/>
        </w:numPr>
        <w:spacing w:after="0"/>
        <w:jc w:val="both"/>
      </w:pPr>
      <w:r>
        <w:t xml:space="preserve">Zákaz vnadění obilovinami, luštěninami a jinými jádrovými krmivy v suchém stavu, </w:t>
      </w:r>
    </w:p>
    <w:p w14:paraId="26B635C0" w14:textId="41BE8E03" w:rsidR="00A85AFF" w:rsidRDefault="00A85AFF" w:rsidP="00A85AFF">
      <w:pPr>
        <w:pStyle w:val="Odstavecseseznamem"/>
        <w:numPr>
          <w:ilvl w:val="0"/>
          <w:numId w:val="1"/>
        </w:numPr>
        <w:spacing w:after="0"/>
        <w:jc w:val="both"/>
      </w:pPr>
      <w:r>
        <w:t>Užívání společných vezírků.</w:t>
      </w:r>
    </w:p>
    <w:p w14:paraId="26CC4121" w14:textId="77777777" w:rsidR="00A85AFF" w:rsidRDefault="00A85AFF" w:rsidP="00A85AFF">
      <w:pPr>
        <w:pStyle w:val="Odstavecseseznamem"/>
        <w:numPr>
          <w:ilvl w:val="0"/>
          <w:numId w:val="1"/>
        </w:numPr>
        <w:spacing w:after="0"/>
        <w:jc w:val="both"/>
      </w:pPr>
    </w:p>
    <w:p w14:paraId="0C1965EE" w14:textId="7C91FF49" w:rsidR="00A85AFF" w:rsidRDefault="00A85AFF" w:rsidP="00A85AFF">
      <w:pPr>
        <w:spacing w:after="0"/>
        <w:jc w:val="both"/>
        <w:rPr>
          <w:b/>
          <w:bCs/>
          <w:i/>
          <w:iCs/>
          <w:color w:val="FF0000"/>
        </w:rPr>
      </w:pPr>
      <w:r w:rsidRPr="00A85AFF">
        <w:rPr>
          <w:b/>
          <w:bCs/>
          <w:i/>
          <w:iCs/>
          <w:color w:val="FF0000"/>
        </w:rPr>
        <w:lastRenderedPageBreak/>
        <w:t xml:space="preserve">Porušení pokynů k rybolovu a lov ryb mimo vymezený prostor je považováno za trestný čin PYTLÁCTVÍ, dle Trestního zákona č. 140/1961 Sb. a v případě zjištění tohoto porušení bude věc oznámena na Policii ČR a další povolenka Vám nebude již nikdy vydána. </w:t>
      </w:r>
    </w:p>
    <w:p w14:paraId="5895BB01" w14:textId="77777777" w:rsidR="00D65437" w:rsidRDefault="00D65437" w:rsidP="00A85AFF">
      <w:pPr>
        <w:spacing w:after="0"/>
        <w:jc w:val="both"/>
        <w:rPr>
          <w:b/>
          <w:bCs/>
          <w:i/>
          <w:iCs/>
          <w:color w:val="FF0000"/>
        </w:rPr>
      </w:pPr>
    </w:p>
    <w:p w14:paraId="7E6321E8" w14:textId="4B79F0AC" w:rsidR="00D65437" w:rsidRDefault="00D65437" w:rsidP="00A85AFF">
      <w:pPr>
        <w:spacing w:after="0"/>
        <w:jc w:val="both"/>
      </w:pPr>
      <w:r>
        <w:t>Vydaná povolenka společně s vyplněným přehledem úlovků se musí skončením doby její platnosti vrátit na Obecní úřad Hamr na Jezeře nebo vhodit do připravené schránky u Obecního úřadu v Hamru na Jezeře, popř. pověřenému zaměstnanci obce Hamr na Jezeře, který povolenku vystavil. V </w:t>
      </w:r>
      <w:proofErr w:type="gramStart"/>
      <w:r>
        <w:t>případě  nenavrácení</w:t>
      </w:r>
      <w:proofErr w:type="gramEnd"/>
      <w:r>
        <w:t xml:space="preserve"> povolenky, po skončení doby její platnosti, Vám již nemusí být vystavena další na příští sezónu. Ztrátu povolenky je nutno nahlásit Obecnímu úřadu Hamr na Jezeře na tel.: 487 851 822.</w:t>
      </w:r>
    </w:p>
    <w:p w14:paraId="3C90D2D2" w14:textId="77777777" w:rsidR="00D65437" w:rsidRDefault="00D65437" w:rsidP="00A85AFF">
      <w:pPr>
        <w:spacing w:after="0"/>
        <w:jc w:val="both"/>
      </w:pPr>
    </w:p>
    <w:p w14:paraId="369A7E34" w14:textId="68B52720" w:rsidR="00D65437" w:rsidRPr="00D65437" w:rsidRDefault="00D65437" w:rsidP="00A85AFF">
      <w:pPr>
        <w:spacing w:after="0"/>
        <w:jc w:val="both"/>
        <w:rPr>
          <w:b/>
          <w:bCs/>
          <w:i/>
          <w:iCs/>
          <w:color w:val="FF0000"/>
        </w:rPr>
      </w:pPr>
      <w:r w:rsidRPr="00C746F1">
        <w:rPr>
          <w:b/>
          <w:bCs/>
          <w:i/>
          <w:iCs/>
          <w:color w:val="FF0000"/>
          <w:u w:val="single"/>
        </w:rPr>
        <w:t>Lovící koupí povolenky souhlasí se seznámení</w:t>
      </w:r>
      <w:r w:rsidR="00C746F1">
        <w:rPr>
          <w:b/>
          <w:bCs/>
          <w:i/>
          <w:iCs/>
          <w:color w:val="FF0000"/>
          <w:u w:val="single"/>
        </w:rPr>
        <w:t>m</w:t>
      </w:r>
      <w:r w:rsidRPr="00C746F1">
        <w:rPr>
          <w:b/>
          <w:bCs/>
          <w:i/>
          <w:iCs/>
          <w:color w:val="FF0000"/>
          <w:u w:val="single"/>
        </w:rPr>
        <w:t xml:space="preserve"> pravidel rybářského řádu.</w:t>
      </w:r>
      <w:r w:rsidRPr="00D65437">
        <w:rPr>
          <w:b/>
          <w:bCs/>
          <w:i/>
          <w:iCs/>
          <w:color w:val="FF0000"/>
        </w:rPr>
        <w:t xml:space="preserve"> V případě zjištění porušení pravidel bude rybářovi odebrána povolenka bez náhrady, a jeho iniciály budou uvedeny na černou listinu lovících, a v dalším termínu mu již povolenka nebude znovu vydána. Každý rybář na požádání rybářské stráže dovolí nahlédnou do osobních věcí lovícího (v případě podezření na neoprávněně osvojenou rybu). Na požádání je také rybář povinen vytáhnou všechny pruty pro kontrolu montáží. </w:t>
      </w:r>
      <w:r w:rsidR="00C746F1">
        <w:rPr>
          <w:b/>
          <w:bCs/>
          <w:i/>
          <w:iCs/>
          <w:color w:val="FF0000"/>
        </w:rPr>
        <w:t>Rybářská stráž používá ke své činnosti kamery a fotopasti</w:t>
      </w:r>
      <w:r w:rsidR="00AD1368">
        <w:rPr>
          <w:b/>
          <w:bCs/>
          <w:i/>
          <w:iCs/>
          <w:color w:val="FF0000"/>
        </w:rPr>
        <w:t>.</w:t>
      </w:r>
      <w:r w:rsidR="00C746F1">
        <w:rPr>
          <w:b/>
          <w:bCs/>
          <w:i/>
          <w:iCs/>
          <w:color w:val="FF0000"/>
        </w:rPr>
        <w:t xml:space="preserve"> </w:t>
      </w:r>
    </w:p>
    <w:p w14:paraId="68804A6F" w14:textId="77777777" w:rsidR="0089190D" w:rsidRDefault="0089190D" w:rsidP="0089190D">
      <w:pPr>
        <w:spacing w:after="0"/>
        <w:jc w:val="both"/>
      </w:pPr>
    </w:p>
    <w:p w14:paraId="541F02C8" w14:textId="5BD97493" w:rsidR="0089190D" w:rsidRPr="00FE232E" w:rsidRDefault="0089190D" w:rsidP="0089190D">
      <w:pPr>
        <w:spacing w:after="0"/>
        <w:jc w:val="both"/>
        <w:rPr>
          <w:b/>
          <w:bCs/>
          <w:sz w:val="24"/>
          <w:szCs w:val="24"/>
          <w:u w:val="single"/>
        </w:rPr>
      </w:pPr>
      <w:r w:rsidRPr="00FE232E">
        <w:rPr>
          <w:b/>
          <w:bCs/>
          <w:sz w:val="24"/>
          <w:szCs w:val="24"/>
          <w:u w:val="single"/>
        </w:rPr>
        <w:t xml:space="preserve">Ceny povolenek pro rok 2025: </w:t>
      </w:r>
    </w:p>
    <w:p w14:paraId="5C03051A" w14:textId="284A9EAC" w:rsidR="0089190D" w:rsidRDefault="0089190D" w:rsidP="0089190D">
      <w:pPr>
        <w:spacing w:after="0"/>
        <w:jc w:val="both"/>
      </w:pPr>
      <w:r>
        <w:t>Jednodenní: …………………   300 Kč</w:t>
      </w:r>
    </w:p>
    <w:p w14:paraId="22CFAB72" w14:textId="51B5E82A" w:rsidR="0089190D" w:rsidRDefault="0089190D" w:rsidP="0089190D">
      <w:pPr>
        <w:spacing w:after="0"/>
        <w:jc w:val="both"/>
      </w:pPr>
      <w:r>
        <w:t>Víkendová Pá-Ne: …</w:t>
      </w:r>
      <w:proofErr w:type="gramStart"/>
      <w:r>
        <w:t>…….</w:t>
      </w:r>
      <w:proofErr w:type="gramEnd"/>
      <w:r>
        <w:t>.    600 Kč</w:t>
      </w:r>
    </w:p>
    <w:p w14:paraId="71F4C749" w14:textId="4A9873E1" w:rsidR="0089190D" w:rsidRDefault="0089190D" w:rsidP="0089190D">
      <w:pPr>
        <w:spacing w:after="0"/>
        <w:jc w:val="both"/>
      </w:pPr>
      <w:r>
        <w:t>Týdenní: ………………………    800 Kč</w:t>
      </w:r>
    </w:p>
    <w:p w14:paraId="4DC21343" w14:textId="0FE1F4B1" w:rsidR="0089190D" w:rsidRDefault="0089190D" w:rsidP="0089190D">
      <w:pPr>
        <w:spacing w:after="0"/>
        <w:jc w:val="both"/>
      </w:pPr>
      <w:r>
        <w:t>Měsíční: ……………………… 1 600 Kč</w:t>
      </w:r>
    </w:p>
    <w:p w14:paraId="102A6FEF" w14:textId="0E9DE1D5" w:rsidR="00A7124E" w:rsidRDefault="0089190D" w:rsidP="0089190D">
      <w:pPr>
        <w:spacing w:after="0"/>
        <w:jc w:val="both"/>
      </w:pPr>
      <w:r>
        <w:t>Celosezónní: ……………….  5 000 Kč</w:t>
      </w:r>
    </w:p>
    <w:p w14:paraId="036DC0C7" w14:textId="6D302FFD" w:rsidR="0089190D" w:rsidRDefault="0089190D" w:rsidP="0089190D">
      <w:pPr>
        <w:spacing w:after="0"/>
        <w:jc w:val="both"/>
      </w:pPr>
      <w:r>
        <w:t>Příplatek za 3 prut: ………… 200 Kč</w:t>
      </w:r>
    </w:p>
    <w:p w14:paraId="4A9B532B" w14:textId="39E4CA1A" w:rsidR="00A7124E" w:rsidRDefault="0089190D" w:rsidP="00A7124E">
      <w:r>
        <w:t>(k ceně dané povolenky)</w:t>
      </w:r>
    </w:p>
    <w:p w14:paraId="26CB164F" w14:textId="77777777" w:rsidR="00A7124E" w:rsidRDefault="00A7124E" w:rsidP="00A7124E"/>
    <w:p w14:paraId="78B16055" w14:textId="647837C5" w:rsidR="00C811DA" w:rsidRPr="00EC0F3E" w:rsidRDefault="00C811DA" w:rsidP="00670E20">
      <w:pPr>
        <w:rPr>
          <w:b/>
          <w:bCs/>
          <w:u w:val="single"/>
        </w:rPr>
      </w:pPr>
      <w:r w:rsidRPr="00EC0F3E">
        <w:rPr>
          <w:b/>
          <w:bCs/>
          <w:u w:val="single"/>
        </w:rPr>
        <w:t xml:space="preserve">Rybářská stráž: </w:t>
      </w:r>
    </w:p>
    <w:p w14:paraId="20FFFED5" w14:textId="77777777" w:rsidR="00C811DA" w:rsidRDefault="00C811DA" w:rsidP="00C811DA">
      <w:r w:rsidRPr="00C811DA">
        <w:t xml:space="preserve">Pavel Kaufmann, tel.: 737 738 652, email: </w:t>
      </w:r>
      <w:hyperlink r:id="rId8" w:history="1">
        <w:r w:rsidRPr="00C811DA">
          <w:rPr>
            <w:rStyle w:val="Hypertextovodkaz"/>
          </w:rPr>
          <w:t>p.kaufmann@seznam.cz</w:t>
        </w:r>
      </w:hyperlink>
    </w:p>
    <w:p w14:paraId="0F3B36CB" w14:textId="5C2BB0D1" w:rsidR="00C811DA" w:rsidRDefault="00C811DA" w:rsidP="00C811DA">
      <w:r w:rsidRPr="00C811DA">
        <w:t xml:space="preserve">David </w:t>
      </w:r>
      <w:proofErr w:type="spellStart"/>
      <w:r w:rsidRPr="00C811DA">
        <w:t>Lundák</w:t>
      </w:r>
      <w:proofErr w:type="spellEnd"/>
      <w:r w:rsidRPr="00C811DA">
        <w:t>, tel</w:t>
      </w:r>
      <w:r w:rsidR="00D823FD">
        <w:t>.</w:t>
      </w:r>
      <w:r w:rsidRPr="00C811DA">
        <w:t xml:space="preserve">: 722 689 570, </w:t>
      </w:r>
      <w:r>
        <w:t xml:space="preserve">email: </w:t>
      </w:r>
      <w:hyperlink r:id="rId9" w:history="1">
        <w:r w:rsidRPr="005E6879">
          <w:rPr>
            <w:rStyle w:val="Hypertextovodkaz"/>
          </w:rPr>
          <w:t>david.lundak98@seznam.cz</w:t>
        </w:r>
      </w:hyperlink>
    </w:p>
    <w:p w14:paraId="7205ECE2" w14:textId="132B36E4" w:rsidR="00C811DA" w:rsidRPr="00C811DA" w:rsidRDefault="00C811DA" w:rsidP="00C811DA">
      <w:r w:rsidRPr="00C811DA">
        <w:t>Lukáš Šikola, tel.</w:t>
      </w:r>
      <w:r w:rsidR="00D823FD">
        <w:t>:</w:t>
      </w:r>
      <w:r w:rsidRPr="00C811DA">
        <w:t xml:space="preserve"> 737 225 816, email: </w:t>
      </w:r>
      <w:hyperlink r:id="rId10" w:history="1">
        <w:r w:rsidRPr="00C811DA">
          <w:rPr>
            <w:rStyle w:val="Hypertextovodkaz"/>
          </w:rPr>
          <w:t>LSIKOLA12@seznam.cz</w:t>
        </w:r>
      </w:hyperlink>
    </w:p>
    <w:p w14:paraId="73450F29" w14:textId="7BE5910E" w:rsidR="00C811DA" w:rsidRDefault="00C811DA" w:rsidP="00670E20">
      <w:r>
        <w:t xml:space="preserve">Jaroslav </w:t>
      </w:r>
      <w:proofErr w:type="spellStart"/>
      <w:r>
        <w:t>Sechovec</w:t>
      </w:r>
      <w:proofErr w:type="spellEnd"/>
      <w:r>
        <w:t>, tel.</w:t>
      </w:r>
      <w:r w:rsidR="00D823FD">
        <w:t>:</w:t>
      </w:r>
      <w:r>
        <w:t xml:space="preserve"> 722 795 687, email: </w:t>
      </w:r>
      <w:hyperlink r:id="rId11" w:history="1">
        <w:r w:rsidRPr="005E6879">
          <w:rPr>
            <w:rStyle w:val="Hypertextovodkaz"/>
          </w:rPr>
          <w:t>Sechovecjaroslav@gmail.com</w:t>
        </w:r>
      </w:hyperlink>
    </w:p>
    <w:p w14:paraId="7874E63D" w14:textId="30FACA30" w:rsidR="00C811DA" w:rsidRDefault="00C811DA" w:rsidP="00670E20">
      <w:r>
        <w:t>Jindřich Jirsák, tel</w:t>
      </w:r>
      <w:r w:rsidR="00D823FD">
        <w:t>.</w:t>
      </w:r>
      <w:r>
        <w:t xml:space="preserve">: 721 733 383, email: </w:t>
      </w:r>
      <w:hyperlink r:id="rId12" w:history="1">
        <w:r w:rsidR="00EC0F3E" w:rsidRPr="005E6879">
          <w:rPr>
            <w:rStyle w:val="Hypertextovodkaz"/>
          </w:rPr>
          <w:t>Jindra.jirsaka@seznam.cz</w:t>
        </w:r>
      </w:hyperlink>
    </w:p>
    <w:p w14:paraId="065FED6B" w14:textId="42F40750" w:rsidR="00EC0F3E" w:rsidRDefault="00EC0F3E" w:rsidP="00670E20">
      <w:r>
        <w:t xml:space="preserve">Ladislav Slavík, tel.: 739 671 935, email: </w:t>
      </w:r>
      <w:hyperlink r:id="rId13" w:history="1">
        <w:r w:rsidRPr="005E6879">
          <w:rPr>
            <w:rStyle w:val="Hypertextovodkaz"/>
          </w:rPr>
          <w:t>Ladicek1989@email.cz</w:t>
        </w:r>
      </w:hyperlink>
    </w:p>
    <w:p w14:paraId="0C124AF0" w14:textId="77777777" w:rsidR="00EC0F3E" w:rsidRDefault="00EC0F3E" w:rsidP="00670E20"/>
    <w:p w14:paraId="3FAB6DB9" w14:textId="77777777" w:rsidR="00C811DA" w:rsidRDefault="00C811DA" w:rsidP="00670E20"/>
    <w:sectPr w:rsidR="00C81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46B88"/>
    <w:multiLevelType w:val="hybridMultilevel"/>
    <w:tmpl w:val="F328D17C"/>
    <w:lvl w:ilvl="0" w:tplc="7E24C834">
      <w:start w:val="73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506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A4"/>
    <w:rsid w:val="001512BD"/>
    <w:rsid w:val="00191379"/>
    <w:rsid w:val="001E2958"/>
    <w:rsid w:val="004C3A61"/>
    <w:rsid w:val="005E2ABD"/>
    <w:rsid w:val="00666872"/>
    <w:rsid w:val="00670E20"/>
    <w:rsid w:val="007D14C2"/>
    <w:rsid w:val="00827A48"/>
    <w:rsid w:val="0089190D"/>
    <w:rsid w:val="009626F4"/>
    <w:rsid w:val="00A13BB6"/>
    <w:rsid w:val="00A158A4"/>
    <w:rsid w:val="00A2630D"/>
    <w:rsid w:val="00A7124E"/>
    <w:rsid w:val="00A85AFF"/>
    <w:rsid w:val="00AD1368"/>
    <w:rsid w:val="00C07B04"/>
    <w:rsid w:val="00C746F1"/>
    <w:rsid w:val="00C811DA"/>
    <w:rsid w:val="00D65437"/>
    <w:rsid w:val="00D76603"/>
    <w:rsid w:val="00D823FD"/>
    <w:rsid w:val="00EC0F3E"/>
    <w:rsid w:val="00FE2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2019"/>
  <w15:chartTrackingRefBased/>
  <w15:docId w15:val="{50A481A8-2950-4002-BF53-990F7329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70E20"/>
    <w:rPr>
      <w:color w:val="0563C1" w:themeColor="hyperlink"/>
      <w:u w:val="single"/>
    </w:rPr>
  </w:style>
  <w:style w:type="character" w:styleId="Nevyeenzmnka">
    <w:name w:val="Unresolved Mention"/>
    <w:basedOn w:val="Standardnpsmoodstavce"/>
    <w:uiPriority w:val="99"/>
    <w:semiHidden/>
    <w:unhideWhenUsed/>
    <w:rsid w:val="00670E20"/>
    <w:rPr>
      <w:color w:val="605E5C"/>
      <w:shd w:val="clear" w:color="auto" w:fill="E1DFDD"/>
    </w:rPr>
  </w:style>
  <w:style w:type="paragraph" w:styleId="Odstavecseseznamem">
    <w:name w:val="List Paragraph"/>
    <w:basedOn w:val="Normln"/>
    <w:uiPriority w:val="34"/>
    <w:qFormat/>
    <w:rsid w:val="00A71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kaufmann@seznam.cz" TargetMode="External"/><Relationship Id="rId13" Type="http://schemas.openxmlformats.org/officeDocument/2006/relationships/hyperlink" Target="mailto:Ladicek1989@email.c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Jindra.jirsak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echovecjaroslav@gmail.com" TargetMode="External"/><Relationship Id="rId5" Type="http://schemas.openxmlformats.org/officeDocument/2006/relationships/hyperlink" Target="mailto:obec@obechamr.cz" TargetMode="External"/><Relationship Id="rId15" Type="http://schemas.openxmlformats.org/officeDocument/2006/relationships/theme" Target="theme/theme1.xml"/><Relationship Id="rId10" Type="http://schemas.openxmlformats.org/officeDocument/2006/relationships/hyperlink" Target="mailto:LSIKOLA12@seznam.cz" TargetMode="External"/><Relationship Id="rId4" Type="http://schemas.openxmlformats.org/officeDocument/2006/relationships/webSettings" Target="webSettings.xml"/><Relationship Id="rId9" Type="http://schemas.openxmlformats.org/officeDocument/2006/relationships/hyperlink" Target="mailto:david.lundak98@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4439</Characters>
  <Application>Microsoft Office Word</Application>
  <DocSecurity>4</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GFR</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Šikolová Jitka (ÚzP v Liberci)</dc:creator>
  <cp:keywords/>
  <dc:description/>
  <cp:lastModifiedBy>Helena Kováčová</cp:lastModifiedBy>
  <cp:revision>2</cp:revision>
  <dcterms:created xsi:type="dcterms:W3CDTF">2025-01-31T07:16:00Z</dcterms:created>
  <dcterms:modified xsi:type="dcterms:W3CDTF">2025-01-31T07:16:00Z</dcterms:modified>
</cp:coreProperties>
</file>